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62" w:rsidRDefault="00592BD2" w:rsidP="00A552E3">
      <w:pPr>
        <w:pStyle w:val="Title"/>
      </w:pPr>
      <w:r>
        <w:t>A</w:t>
      </w:r>
      <w:r w:rsidR="00CB3B62">
        <w:t>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162E9D">
      <w:pPr>
        <w:jc w:val="center"/>
        <w:rPr>
          <w:b/>
        </w:rPr>
      </w:pPr>
      <w:r>
        <w:rPr>
          <w:b/>
        </w:rPr>
        <w:t>15 January 2019</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375F26" w:rsidRPr="00354361" w:rsidRDefault="005F049C" w:rsidP="00354361">
      <w:pPr>
        <w:tabs>
          <w:tab w:val="left" w:pos="810"/>
          <w:tab w:val="left" w:pos="1080"/>
        </w:tabs>
        <w:rPr>
          <w:sz w:val="16"/>
          <w:szCs w:val="16"/>
        </w:rPr>
      </w:pPr>
      <w:r>
        <w:rPr>
          <w:sz w:val="16"/>
          <w:szCs w:val="16"/>
        </w:rPr>
        <w:tab/>
      </w:r>
    </w:p>
    <w:p w:rsidR="00765154" w:rsidRPr="008E21A4" w:rsidRDefault="00765154" w:rsidP="008E21A4">
      <w:pPr>
        <w:ind w:left="720"/>
      </w:pPr>
    </w:p>
    <w:p w:rsidR="0007581C" w:rsidRPr="0007581C" w:rsidRDefault="0007581C" w:rsidP="0007581C">
      <w:pPr>
        <w:rPr>
          <w:sz w:val="16"/>
          <w:szCs w:val="16"/>
        </w:rPr>
      </w:pPr>
    </w:p>
    <w:p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4F059B"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rsidR="004F059B" w:rsidRPr="004F059B" w:rsidRDefault="004F059B" w:rsidP="004F059B">
      <w:pPr>
        <w:ind w:left="720"/>
        <w:rPr>
          <w:sz w:val="16"/>
          <w:szCs w:val="16"/>
        </w:rPr>
      </w:pPr>
    </w:p>
    <w:p w:rsidR="004F059B" w:rsidRPr="004F059B" w:rsidRDefault="004F059B" w:rsidP="004F059B">
      <w:pPr>
        <w:pStyle w:val="ListParagraph"/>
        <w:numPr>
          <w:ilvl w:val="0"/>
          <w:numId w:val="49"/>
        </w:numPr>
        <w:rPr>
          <w:sz w:val="16"/>
          <w:szCs w:val="16"/>
        </w:rPr>
      </w:pPr>
      <w:r>
        <w:t>Alex Gainey - Brooke Side Subdivision</w:t>
      </w:r>
    </w:p>
    <w:p w:rsidR="00375F26" w:rsidRPr="00375F26" w:rsidRDefault="00375F26" w:rsidP="00375F26">
      <w:pPr>
        <w:rPr>
          <w:sz w:val="16"/>
          <w:szCs w:val="16"/>
        </w:rPr>
      </w:pPr>
    </w:p>
    <w:p w:rsidR="008207EE" w:rsidRPr="00B113DD" w:rsidRDefault="00860FB7" w:rsidP="00B113DD">
      <w:pPr>
        <w:pStyle w:val="ListParagraph"/>
        <w:ind w:left="1440"/>
        <w:rPr>
          <w:sz w:val="16"/>
          <w:szCs w:val="16"/>
        </w:rPr>
      </w:pPr>
      <w:r w:rsidRPr="00B113DD">
        <w:rPr>
          <w:b/>
        </w:rPr>
        <w:tab/>
      </w:r>
    </w:p>
    <w:p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40705" w:rsidRPr="00F40705">
        <w:t xml:space="preserve"> </w:t>
      </w:r>
      <w:r w:rsidR="00162E9D">
        <w:t>November 20, 2018</w:t>
      </w:r>
      <w:r w:rsidR="00621381">
        <w:br/>
      </w:r>
      <w:r w:rsidRPr="00621381">
        <w:rPr>
          <w:sz w:val="16"/>
          <w:szCs w:val="16"/>
        </w:rPr>
        <w:t xml:space="preserve"> </w:t>
      </w:r>
      <w:r w:rsidRPr="00337333">
        <w:tab/>
      </w:r>
    </w:p>
    <w:p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162E9D">
        <w:t>January 15, 2019</w:t>
      </w:r>
    </w:p>
    <w:p w:rsidR="0091410C" w:rsidRPr="00621381" w:rsidRDefault="0091410C" w:rsidP="00D75E41">
      <w:pPr>
        <w:tabs>
          <w:tab w:val="left" w:pos="720"/>
          <w:tab w:val="left" w:pos="1080"/>
        </w:tabs>
        <w:ind w:left="1080"/>
        <w:rPr>
          <w:b/>
          <w:color w:val="000000"/>
          <w:sz w:val="16"/>
          <w:szCs w:val="16"/>
        </w:rPr>
      </w:pPr>
    </w:p>
    <w:p w:rsidR="00367BF7" w:rsidRPr="001C769D"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C769D">
        <w:t>None</w:t>
      </w:r>
      <w:r w:rsidR="00001DB4" w:rsidRPr="001C769D">
        <w:rPr>
          <w:b/>
        </w:rPr>
        <w:br/>
      </w:r>
    </w:p>
    <w:p w:rsidR="00D75E41" w:rsidRPr="007918C0" w:rsidRDefault="00312D64" w:rsidP="007918C0">
      <w:pPr>
        <w:numPr>
          <w:ilvl w:val="0"/>
          <w:numId w:val="1"/>
        </w:numPr>
        <w:tabs>
          <w:tab w:val="left" w:pos="720"/>
          <w:tab w:val="left" w:pos="1080"/>
        </w:tabs>
        <w:rPr>
          <w:b/>
          <w:u w:val="single"/>
        </w:rPr>
      </w:pPr>
      <w:r>
        <w:rPr>
          <w:b/>
          <w:u w:val="single"/>
        </w:rPr>
        <w:t>PRELIMINARY APPROVALS</w:t>
      </w:r>
      <w:r>
        <w:rPr>
          <w:b/>
        </w:rPr>
        <w:t xml:space="preserve"> </w:t>
      </w:r>
      <w:r w:rsidR="001047CE">
        <w:t xml:space="preserve">- </w:t>
      </w:r>
      <w:r w:rsidR="00F40705">
        <w:t>None</w:t>
      </w:r>
      <w:r w:rsidR="00630BF6">
        <w:br/>
      </w:r>
    </w:p>
    <w:p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653FF2" w:rsidRPr="00653FF2" w:rsidRDefault="003D03C8" w:rsidP="00592BD2">
      <w:pPr>
        <w:numPr>
          <w:ilvl w:val="0"/>
          <w:numId w:val="1"/>
        </w:numPr>
        <w:tabs>
          <w:tab w:val="left" w:pos="720"/>
          <w:tab w:val="left" w:pos="1080"/>
        </w:tabs>
        <w:rPr>
          <w:color w:val="000000"/>
        </w:rPr>
      </w:pPr>
      <w:r w:rsidRPr="007918C0">
        <w:rPr>
          <w:b/>
          <w:u w:val="single"/>
        </w:rPr>
        <w:t>VARIANCE REQUESTS</w:t>
      </w:r>
      <w:r w:rsidR="001B379D">
        <w:t xml:space="preserve"> </w:t>
      </w:r>
      <w:r w:rsidR="00653FF2">
        <w:rPr>
          <w:b/>
        </w:rPr>
        <w:t xml:space="preserve">- </w:t>
      </w:r>
      <w:r w:rsidR="004F059B">
        <w:t xml:space="preserve"> </w:t>
      </w:r>
    </w:p>
    <w:p w:rsidR="00653FF2" w:rsidRDefault="00653FF2" w:rsidP="00653FF2">
      <w:pPr>
        <w:pStyle w:val="ListParagraph"/>
      </w:pPr>
    </w:p>
    <w:p w:rsidR="00312D64" w:rsidRDefault="00312D64" w:rsidP="00653FF2">
      <w:pPr>
        <w:pStyle w:val="ListParagraph"/>
        <w:numPr>
          <w:ilvl w:val="0"/>
          <w:numId w:val="45"/>
        </w:numPr>
        <w:tabs>
          <w:tab w:val="left" w:pos="720"/>
          <w:tab w:val="left" w:pos="1080"/>
        </w:tabs>
      </w:pPr>
      <w:bookmarkStart w:id="0" w:name="_Hlk522271732"/>
      <w:r>
        <w:t>Brooke Side Subdivision - request for extension of the culvert between lots 1 &amp; 2</w:t>
      </w:r>
    </w:p>
    <w:p w:rsidR="007918C0" w:rsidRPr="00653FF2" w:rsidRDefault="007918C0" w:rsidP="00162E9D">
      <w:pPr>
        <w:pStyle w:val="ListParagraph"/>
        <w:tabs>
          <w:tab w:val="left" w:pos="720"/>
          <w:tab w:val="left" w:pos="1080"/>
        </w:tabs>
      </w:pPr>
    </w:p>
    <w:bookmarkEnd w:id="0"/>
    <w:p w:rsidR="007918C0" w:rsidRPr="00E233A9" w:rsidRDefault="007918C0" w:rsidP="00162E9D">
      <w:pPr>
        <w:tabs>
          <w:tab w:val="left" w:pos="720"/>
          <w:tab w:val="left" w:pos="1080"/>
        </w:tabs>
        <w:rPr>
          <w:sz w:val="16"/>
          <w:szCs w:val="16"/>
        </w:rPr>
      </w:pPr>
    </w:p>
    <w:p w:rsidR="00162E9D" w:rsidRPr="00354361" w:rsidRDefault="003D03C8" w:rsidP="00354361">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8E21A4">
        <w:rPr>
          <w:b/>
        </w:rPr>
        <w:t xml:space="preserve"> </w:t>
      </w:r>
      <w:r w:rsidR="008E21A4" w:rsidRPr="008E21A4">
        <w:t>None</w:t>
      </w:r>
    </w:p>
    <w:p w:rsidR="00162E9D" w:rsidRPr="00CB1585" w:rsidRDefault="00162E9D" w:rsidP="008E21A4">
      <w:pPr>
        <w:tabs>
          <w:tab w:val="left" w:pos="720"/>
          <w:tab w:val="left" w:pos="1080"/>
        </w:tabs>
        <w:ind w:left="720"/>
        <w:rPr>
          <w:b/>
          <w:color w:val="000000"/>
        </w:rPr>
      </w:pPr>
    </w:p>
    <w:p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07581C" w:rsidRPr="0007581C" w:rsidRDefault="0007581C" w:rsidP="0007581C">
      <w:pPr>
        <w:tabs>
          <w:tab w:val="left" w:pos="720"/>
          <w:tab w:val="left" w:pos="1080"/>
        </w:tabs>
        <w:rPr>
          <w:b/>
          <w:color w:val="000000"/>
        </w:rPr>
      </w:pPr>
    </w:p>
    <w:p w:rsidR="00354361" w:rsidRPr="00354361" w:rsidRDefault="00354361" w:rsidP="00354361">
      <w:pPr>
        <w:tabs>
          <w:tab w:val="left" w:pos="720"/>
          <w:tab w:val="left" w:pos="1080"/>
        </w:tabs>
        <w:ind w:left="720"/>
        <w:rPr>
          <w:color w:val="000000"/>
        </w:rPr>
      </w:pPr>
    </w:p>
    <w:p w:rsidR="00354361" w:rsidRPr="00354361" w:rsidRDefault="00354361" w:rsidP="00354361">
      <w:pPr>
        <w:tabs>
          <w:tab w:val="left" w:pos="720"/>
          <w:tab w:val="left" w:pos="1080"/>
        </w:tabs>
        <w:ind w:left="720"/>
        <w:rPr>
          <w:color w:val="000000"/>
        </w:rPr>
      </w:pPr>
      <w:bookmarkStart w:id="1" w:name="_GoBack"/>
      <w:bookmarkEnd w:id="1"/>
    </w:p>
    <w:p w:rsidR="0007581C" w:rsidRPr="00BB280E" w:rsidRDefault="003D03C8" w:rsidP="00CB1585">
      <w:pPr>
        <w:numPr>
          <w:ilvl w:val="0"/>
          <w:numId w:val="1"/>
        </w:numPr>
        <w:tabs>
          <w:tab w:val="left" w:pos="720"/>
          <w:tab w:val="left" w:pos="1080"/>
        </w:tabs>
        <w:rPr>
          <w:color w:val="000000"/>
        </w:rPr>
      </w:pPr>
      <w:r w:rsidRPr="00A97B6B">
        <w:rPr>
          <w:b/>
          <w:u w:val="single"/>
        </w:rPr>
        <w:t>NEW BUSINESS</w:t>
      </w:r>
      <w:r w:rsidRPr="00A97B6B">
        <w:rPr>
          <w:b/>
        </w:rPr>
        <w:t xml:space="preserve"> </w:t>
      </w:r>
      <w:r w:rsidR="00EE701B">
        <w:rPr>
          <w:b/>
        </w:rPr>
        <w:t xml:space="preserve">– </w:t>
      </w:r>
    </w:p>
    <w:p w:rsidR="00BB280E" w:rsidRDefault="00BB280E" w:rsidP="00BB280E">
      <w:pPr>
        <w:pStyle w:val="ListParagraph"/>
        <w:rPr>
          <w:color w:val="000000"/>
        </w:rPr>
      </w:pPr>
    </w:p>
    <w:p w:rsidR="00BB280E" w:rsidRPr="00C4508C" w:rsidRDefault="00F4237B" w:rsidP="00BB280E">
      <w:pPr>
        <w:pStyle w:val="ListParagraph"/>
        <w:numPr>
          <w:ilvl w:val="0"/>
          <w:numId w:val="18"/>
        </w:numPr>
        <w:tabs>
          <w:tab w:val="left" w:pos="720"/>
          <w:tab w:val="left" w:pos="1080"/>
        </w:tabs>
        <w:rPr>
          <w:b/>
          <w:color w:val="000000"/>
        </w:rPr>
      </w:pPr>
      <w:r>
        <w:rPr>
          <w:color w:val="000000"/>
        </w:rPr>
        <w:t>Add</w:t>
      </w:r>
      <w:r w:rsidR="00BB280E">
        <w:rPr>
          <w:color w:val="000000"/>
        </w:rPr>
        <w:t xml:space="preserve"> Verbiage </w:t>
      </w:r>
      <w:r>
        <w:rPr>
          <w:color w:val="000000"/>
        </w:rPr>
        <w:t xml:space="preserve">to Existing Verbiage </w:t>
      </w:r>
      <w:r w:rsidR="00BB280E">
        <w:rPr>
          <w:color w:val="000000"/>
        </w:rPr>
        <w:t xml:space="preserve">– Section </w:t>
      </w:r>
      <w:r>
        <w:rPr>
          <w:color w:val="000000"/>
        </w:rPr>
        <w:t xml:space="preserve">13.2 </w:t>
      </w:r>
      <w:r w:rsidR="00C26A91">
        <w:rPr>
          <w:color w:val="000000"/>
        </w:rPr>
        <w:t>Duty of owner (Article 13 - Requirements for Mobile and Manufactured Homes)</w:t>
      </w:r>
    </w:p>
    <w:p w:rsidR="00BB280E" w:rsidRPr="00C4508C" w:rsidRDefault="00BB280E" w:rsidP="00BB280E">
      <w:pPr>
        <w:pStyle w:val="ListParagraph"/>
        <w:tabs>
          <w:tab w:val="left" w:pos="720"/>
          <w:tab w:val="left" w:pos="1080"/>
        </w:tabs>
        <w:ind w:left="1440"/>
        <w:rPr>
          <w:b/>
          <w:color w:val="000000"/>
        </w:rPr>
      </w:pPr>
    </w:p>
    <w:p w:rsidR="00BB280E" w:rsidRPr="00BF1F9D" w:rsidRDefault="00F4237B" w:rsidP="00BB280E">
      <w:pPr>
        <w:pStyle w:val="ListParagraph"/>
        <w:numPr>
          <w:ilvl w:val="0"/>
          <w:numId w:val="18"/>
        </w:numPr>
        <w:tabs>
          <w:tab w:val="left" w:pos="720"/>
          <w:tab w:val="left" w:pos="1080"/>
        </w:tabs>
        <w:rPr>
          <w:b/>
          <w:color w:val="000000"/>
        </w:rPr>
      </w:pPr>
      <w:r>
        <w:rPr>
          <w:color w:val="000000"/>
        </w:rPr>
        <w:t>Add</w:t>
      </w:r>
      <w:r w:rsidR="00BB280E">
        <w:rPr>
          <w:color w:val="000000"/>
        </w:rPr>
        <w:t xml:space="preserve"> Verbiage </w:t>
      </w:r>
      <w:r>
        <w:rPr>
          <w:color w:val="000000"/>
        </w:rPr>
        <w:t xml:space="preserve">in </w:t>
      </w:r>
      <w:r w:rsidR="00BB280E">
        <w:rPr>
          <w:color w:val="000000"/>
        </w:rPr>
        <w:t xml:space="preserve">– Section  </w:t>
      </w:r>
      <w:r>
        <w:rPr>
          <w:color w:val="000000"/>
        </w:rPr>
        <w:t xml:space="preserve">18.2 </w:t>
      </w:r>
      <w:r w:rsidR="0050200D">
        <w:rPr>
          <w:color w:val="000000"/>
        </w:rPr>
        <w:t>Duty of owner</w:t>
      </w:r>
      <w:r w:rsidR="00C26A91">
        <w:rPr>
          <w:color w:val="000000"/>
        </w:rPr>
        <w:t xml:space="preserve"> (Article 18 - Mini Camper Site, Camper Park, and Mixed-Use Camper Park)</w:t>
      </w:r>
    </w:p>
    <w:p w:rsidR="00BB280E" w:rsidRPr="0007581C" w:rsidRDefault="00BB280E" w:rsidP="00BB280E">
      <w:pPr>
        <w:tabs>
          <w:tab w:val="left" w:pos="720"/>
          <w:tab w:val="left" w:pos="1080"/>
        </w:tabs>
        <w:ind w:left="720"/>
        <w:rPr>
          <w:color w:val="000000"/>
        </w:rPr>
      </w:pPr>
    </w:p>
    <w:p w:rsidR="00044D38" w:rsidRPr="00C66646" w:rsidRDefault="00044D38" w:rsidP="002C2D47">
      <w:pPr>
        <w:tabs>
          <w:tab w:val="left" w:pos="720"/>
          <w:tab w:val="left" w:pos="1080"/>
        </w:tabs>
      </w:pPr>
    </w:p>
    <w:p w:rsidR="00765154" w:rsidRPr="00765154" w:rsidRDefault="00367BF7" w:rsidP="000758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r w:rsidR="006A00A9">
        <w:rPr>
          <w:b/>
          <w:color w:val="000000"/>
        </w:rPr>
        <w:t xml:space="preserve">- </w:t>
      </w:r>
      <w:r w:rsidR="006A00A9">
        <w:rPr>
          <w:color w:val="000000"/>
        </w:rPr>
        <w:t>None</w:t>
      </w:r>
    </w:p>
    <w:p w:rsidR="007918C0" w:rsidRPr="001C769D" w:rsidRDefault="007918C0" w:rsidP="00312D64">
      <w:pPr>
        <w:pStyle w:val="Header"/>
        <w:tabs>
          <w:tab w:val="clear" w:pos="4320"/>
          <w:tab w:val="clear" w:pos="8640"/>
          <w:tab w:val="left" w:pos="720"/>
          <w:tab w:val="left" w:pos="1080"/>
        </w:tabs>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F37" w:rsidRDefault="000A2F37">
      <w:r>
        <w:separator/>
      </w:r>
    </w:p>
  </w:endnote>
  <w:endnote w:type="continuationSeparator" w:id="0">
    <w:p w:rsidR="000A2F37" w:rsidRDefault="000A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F37" w:rsidRDefault="000A2F37">
      <w:r>
        <w:separator/>
      </w:r>
    </w:p>
  </w:footnote>
  <w:footnote w:type="continuationSeparator" w:id="0">
    <w:p w:rsidR="000A2F37" w:rsidRDefault="000A2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rsidR="00CB3B62" w:rsidRDefault="00CB3B62">
    <w:pPr>
      <w:pStyle w:val="Header"/>
    </w:pPr>
    <w:r>
      <w:rPr>
        <w:b/>
        <w:u w:val="single"/>
      </w:rPr>
      <w:t>AGENDA</w:t>
    </w:r>
    <w:r>
      <w:t xml:space="preserve"> –</w:t>
    </w:r>
    <w:r w:rsidR="00140CBA">
      <w:t xml:space="preserve"> </w:t>
    </w:r>
    <w:r w:rsidR="00162E9D">
      <w:t>January 15,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2E3" w:rsidRDefault="00A552E3">
    <w:pPr>
      <w:pStyle w:val="Header"/>
    </w:pPr>
  </w:p>
  <w:p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AD67AD"/>
    <w:multiLevelType w:val="hybridMultilevel"/>
    <w:tmpl w:val="41EA2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AF1A61"/>
    <w:multiLevelType w:val="hybridMultilevel"/>
    <w:tmpl w:val="3B64C56A"/>
    <w:lvl w:ilvl="0" w:tplc="0A1044C8">
      <w:numFmt w:val="bullet"/>
      <w:lvlText w:val="-"/>
      <w:lvlJc w:val="left"/>
      <w:pPr>
        <w:ind w:left="3108" w:hanging="360"/>
      </w:pPr>
      <w:rPr>
        <w:rFonts w:ascii="Times New Roman" w:eastAsia="Times New Roman" w:hAnsi="Times New Roman" w:cs="Times New Roman" w:hint="default"/>
        <w:sz w:val="24"/>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4" w15:restartNumberingAfterBreak="0">
    <w:nsid w:val="23497346"/>
    <w:multiLevelType w:val="hybridMultilevel"/>
    <w:tmpl w:val="06AC6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20" w15:restartNumberingAfterBreak="0">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F200EC"/>
    <w:multiLevelType w:val="hybridMultilevel"/>
    <w:tmpl w:val="BE22CAB4"/>
    <w:lvl w:ilvl="0" w:tplc="CB0C04C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B91416"/>
    <w:multiLevelType w:val="hybridMultilevel"/>
    <w:tmpl w:val="58CA9CC0"/>
    <w:lvl w:ilvl="0" w:tplc="0E3C64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9" w15:restartNumberingAfterBreak="0">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3918D8"/>
    <w:multiLevelType w:val="hybridMultilevel"/>
    <w:tmpl w:val="A5FEB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70594F14"/>
    <w:multiLevelType w:val="hybridMultilevel"/>
    <w:tmpl w:val="FBCA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F80CDB"/>
    <w:multiLevelType w:val="hybridMultilevel"/>
    <w:tmpl w:val="A0567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5116430"/>
    <w:multiLevelType w:val="hybridMultilevel"/>
    <w:tmpl w:val="C16C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3"/>
  </w:num>
  <w:num w:numId="3">
    <w:abstractNumId w:val="40"/>
  </w:num>
  <w:num w:numId="4">
    <w:abstractNumId w:val="18"/>
  </w:num>
  <w:num w:numId="5">
    <w:abstractNumId w:val="5"/>
  </w:num>
  <w:num w:numId="6">
    <w:abstractNumId w:val="36"/>
  </w:num>
  <w:num w:numId="7">
    <w:abstractNumId w:val="2"/>
  </w:num>
  <w:num w:numId="8">
    <w:abstractNumId w:val="16"/>
  </w:num>
  <w:num w:numId="9">
    <w:abstractNumId w:val="20"/>
  </w:num>
  <w:num w:numId="10">
    <w:abstractNumId w:val="34"/>
  </w:num>
  <w:num w:numId="11">
    <w:abstractNumId w:val="49"/>
  </w:num>
  <w:num w:numId="12">
    <w:abstractNumId w:val="37"/>
  </w:num>
  <w:num w:numId="13">
    <w:abstractNumId w:val="3"/>
  </w:num>
  <w:num w:numId="14">
    <w:abstractNumId w:val="30"/>
  </w:num>
  <w:num w:numId="15">
    <w:abstractNumId w:val="11"/>
  </w:num>
  <w:num w:numId="16">
    <w:abstractNumId w:val="47"/>
  </w:num>
  <w:num w:numId="17">
    <w:abstractNumId w:val="23"/>
  </w:num>
  <w:num w:numId="18">
    <w:abstractNumId w:val="8"/>
  </w:num>
  <w:num w:numId="19">
    <w:abstractNumId w:val="32"/>
  </w:num>
  <w:num w:numId="20">
    <w:abstractNumId w:val="12"/>
  </w:num>
  <w:num w:numId="21">
    <w:abstractNumId w:val="9"/>
  </w:num>
  <w:num w:numId="22">
    <w:abstractNumId w:val="19"/>
  </w:num>
  <w:num w:numId="23">
    <w:abstractNumId w:val="25"/>
  </w:num>
  <w:num w:numId="24">
    <w:abstractNumId w:val="48"/>
  </w:num>
  <w:num w:numId="25">
    <w:abstractNumId w:val="35"/>
  </w:num>
  <w:num w:numId="26">
    <w:abstractNumId w:val="39"/>
  </w:num>
  <w:num w:numId="27">
    <w:abstractNumId w:val="42"/>
  </w:num>
  <w:num w:numId="28">
    <w:abstractNumId w:val="10"/>
  </w:num>
  <w:num w:numId="29">
    <w:abstractNumId w:val="1"/>
  </w:num>
  <w:num w:numId="30">
    <w:abstractNumId w:val="7"/>
  </w:num>
  <w:num w:numId="31">
    <w:abstractNumId w:val="41"/>
  </w:num>
  <w:num w:numId="32">
    <w:abstractNumId w:val="22"/>
  </w:num>
  <w:num w:numId="33">
    <w:abstractNumId w:val="29"/>
  </w:num>
  <w:num w:numId="34">
    <w:abstractNumId w:val="4"/>
  </w:num>
  <w:num w:numId="35">
    <w:abstractNumId w:val="24"/>
  </w:num>
  <w:num w:numId="36">
    <w:abstractNumId w:val="45"/>
  </w:num>
  <w:num w:numId="37">
    <w:abstractNumId w:val="17"/>
  </w:num>
  <w:num w:numId="38">
    <w:abstractNumId w:val="38"/>
  </w:num>
  <w:num w:numId="39">
    <w:abstractNumId w:val="28"/>
  </w:num>
  <w:num w:numId="40">
    <w:abstractNumId w:val="27"/>
  </w:num>
  <w:num w:numId="41">
    <w:abstractNumId w:val="21"/>
  </w:num>
  <w:num w:numId="42">
    <w:abstractNumId w:val="26"/>
  </w:num>
  <w:num w:numId="43">
    <w:abstractNumId w:val="13"/>
  </w:num>
  <w:num w:numId="44">
    <w:abstractNumId w:val="6"/>
  </w:num>
  <w:num w:numId="45">
    <w:abstractNumId w:val="46"/>
  </w:num>
  <w:num w:numId="46">
    <w:abstractNumId w:val="31"/>
  </w:num>
  <w:num w:numId="47">
    <w:abstractNumId w:val="43"/>
  </w:num>
  <w:num w:numId="48">
    <w:abstractNumId w:val="14"/>
  </w:num>
  <w:num w:numId="49">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2E95"/>
    <w:rsid w:val="00000E35"/>
    <w:rsid w:val="00001DB4"/>
    <w:rsid w:val="00002304"/>
    <w:rsid w:val="000039DB"/>
    <w:rsid w:val="000061F0"/>
    <w:rsid w:val="00012552"/>
    <w:rsid w:val="00012609"/>
    <w:rsid w:val="000149AE"/>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2F37"/>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12C"/>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45AF"/>
    <w:rsid w:val="001553CF"/>
    <w:rsid w:val="00162E9D"/>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96183"/>
    <w:rsid w:val="0019752A"/>
    <w:rsid w:val="00197D3F"/>
    <w:rsid w:val="00197E71"/>
    <w:rsid w:val="001A187F"/>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248"/>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28CF"/>
    <w:rsid w:val="00304477"/>
    <w:rsid w:val="0030595C"/>
    <w:rsid w:val="00307062"/>
    <w:rsid w:val="00310E04"/>
    <w:rsid w:val="00312D6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361"/>
    <w:rsid w:val="00354544"/>
    <w:rsid w:val="00354EDD"/>
    <w:rsid w:val="00357006"/>
    <w:rsid w:val="00361C77"/>
    <w:rsid w:val="0036345D"/>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33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27759"/>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059B"/>
    <w:rsid w:val="004F4180"/>
    <w:rsid w:val="004F5B24"/>
    <w:rsid w:val="00501540"/>
    <w:rsid w:val="0050200D"/>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1700"/>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17423"/>
    <w:rsid w:val="00621381"/>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3FF2"/>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00A9"/>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700EB"/>
    <w:rsid w:val="00770344"/>
    <w:rsid w:val="00771FCF"/>
    <w:rsid w:val="00772150"/>
    <w:rsid w:val="0078001C"/>
    <w:rsid w:val="00780161"/>
    <w:rsid w:val="007810DB"/>
    <w:rsid w:val="00781F57"/>
    <w:rsid w:val="00784424"/>
    <w:rsid w:val="0078787D"/>
    <w:rsid w:val="00787AE2"/>
    <w:rsid w:val="007906F7"/>
    <w:rsid w:val="007918C0"/>
    <w:rsid w:val="00792E3D"/>
    <w:rsid w:val="00793E8A"/>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61A9"/>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323"/>
    <w:rsid w:val="00832A5D"/>
    <w:rsid w:val="00832EAA"/>
    <w:rsid w:val="0083355D"/>
    <w:rsid w:val="0083378B"/>
    <w:rsid w:val="008350BA"/>
    <w:rsid w:val="00835698"/>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D635B"/>
    <w:rsid w:val="008E0B4C"/>
    <w:rsid w:val="008E1178"/>
    <w:rsid w:val="008E1C42"/>
    <w:rsid w:val="008E21A4"/>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7695"/>
    <w:rsid w:val="00AC0638"/>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5DE"/>
    <w:rsid w:val="00B07A7F"/>
    <w:rsid w:val="00B104EF"/>
    <w:rsid w:val="00B10731"/>
    <w:rsid w:val="00B113DD"/>
    <w:rsid w:val="00B11B50"/>
    <w:rsid w:val="00B142DD"/>
    <w:rsid w:val="00B1491C"/>
    <w:rsid w:val="00B14D3C"/>
    <w:rsid w:val="00B21E6D"/>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280E"/>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06D27"/>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A91"/>
    <w:rsid w:val="00C26C81"/>
    <w:rsid w:val="00C274F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53AC"/>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3056"/>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37B"/>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1F0138DA"/>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8E629-F887-40FB-893E-62EF8303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1367</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4</cp:revision>
  <cp:lastPrinted>2019-01-10T18:43:00Z</cp:lastPrinted>
  <dcterms:created xsi:type="dcterms:W3CDTF">2019-01-09T19:31:00Z</dcterms:created>
  <dcterms:modified xsi:type="dcterms:W3CDTF">2019-01-10T18:44:00Z</dcterms:modified>
</cp:coreProperties>
</file>